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91"/>
      </w:tblGrid>
      <w:tr w:rsidR="008579E8" w:rsidRPr="007227B9" w:rsidTr="00F931D0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7B9">
              <w:rPr>
                <w:rFonts w:ascii="Times New Roman" w:hAnsi="Times New Roman"/>
                <w:b/>
                <w:bCs/>
                <w:sz w:val="28"/>
                <w:szCs w:val="28"/>
              </w:rPr>
              <w:t>ANALISI CONTO CONSUNTIVO</w:t>
            </w:r>
          </w:p>
        </w:tc>
      </w:tr>
      <w:tr w:rsidR="008579E8" w:rsidRPr="007227B9" w:rsidTr="00F931D0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E8" w:rsidRPr="007227B9" w:rsidTr="00F931D0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VERBALE N. ......./....</w:t>
            </w: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E8" w:rsidRPr="007227B9" w:rsidTr="00F931D0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600F4D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Presso l'I</w:t>
            </w:r>
            <w:r w:rsidR="008579E8" w:rsidRPr="007227B9">
              <w:rPr>
                <w:rFonts w:ascii="Times New Roman" w:hAnsi="Times New Roman"/>
              </w:rPr>
              <w:t>stituto ....................... di ......................., l'anno ......... il giorno ........., del mese di ........., alle ore ......................., si sono riuniti i Revisori dei Conti dell'ambito ........................</w:t>
            </w:r>
          </w:p>
        </w:tc>
      </w:tr>
      <w:tr w:rsidR="008579E8" w:rsidRPr="007227B9" w:rsidTr="00F931D0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La riunione si svolge presso ........................</w:t>
            </w:r>
          </w:p>
        </w:tc>
      </w:tr>
      <w:tr w:rsidR="008579E8" w:rsidRPr="007227B9" w:rsidTr="00F931D0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I Revisori sono:</w:t>
            </w: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47"/>
        <w:gridCol w:w="2648"/>
        <w:gridCol w:w="2648"/>
        <w:gridCol w:w="2648"/>
      </w:tblGrid>
      <w:tr w:rsidR="008579E8" w:rsidRPr="007227B9" w:rsidTr="00F931D0">
        <w:trPr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Cognome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Rappresentanza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Assenza/Presenza </w:t>
            </w:r>
          </w:p>
        </w:tc>
      </w:tr>
      <w:tr w:rsidR="008579E8" w:rsidRPr="007227B9" w:rsidTr="00F931D0">
        <w:trPr>
          <w:tblHeader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dell'Economia e delle Finanze (MEF)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Presente</w:t>
            </w:r>
          </w:p>
        </w:tc>
      </w:tr>
      <w:tr w:rsidR="008579E8" w:rsidRPr="007227B9" w:rsidTr="00F931D0">
        <w:trPr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dell’Istruzione (</w:t>
            </w:r>
            <w:proofErr w:type="spellStart"/>
            <w:r w:rsidRPr="007227B9">
              <w:rPr>
                <w:rFonts w:ascii="Times New Roman" w:hAnsi="Times New Roman"/>
              </w:rPr>
              <w:t>MI</w:t>
            </w:r>
            <w:proofErr w:type="spellEnd"/>
            <w:r w:rsidRPr="007227B9">
              <w:rPr>
                <w:rFonts w:ascii="Times New Roman" w:hAnsi="Times New Roman"/>
              </w:rPr>
              <w:t>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Presente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91"/>
      </w:tblGrid>
      <w:tr w:rsidR="008579E8" w:rsidRPr="007227B9" w:rsidTr="00F931D0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 Revisori si riuniscono per l''esame del conto consuntivo .... ai sensi dell''art. 51, comma 3 del Regolamento amministrativo-contabile recato dal D.I. 28 agosto 2018, n. 129 e procedono, pertanto, allo svolgimento dei seguenti controlli: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Anagrafica</w:t>
      </w:r>
    </w:p>
    <w:p w:rsidR="008579E8" w:rsidRPr="007227B9" w:rsidRDefault="008579E8" w:rsidP="008579E8">
      <w:pPr>
        <w:widowControl w:val="0"/>
        <w:numPr>
          <w:ilvl w:val="0"/>
          <w:numId w:val="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Osservanza norme regolamentari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Finanziario (Mod. H)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relazione illustrativa predisposta dal Dirigente scolastico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Correttezza modelli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Attendibilità degli accertamenti di entrata e degli impegni di spesa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Assunzione di impegni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Regolare chiusura del fondo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economale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per le minute spese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Regolarità della gestione finanziaria e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vincolo destinazione finanziamenti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dati della Programmazione definitiva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Corrispondenza dei dati riportati con i libri e le scritture contabili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H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Residui (Mod. L)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valori indicati e risultanze contabili   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Riaccertamento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L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Patrimoniale (Mod. K)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regolarità delle procedure di variazione alle scritture inventariali</w:t>
      </w:r>
    </w:p>
    <w:p w:rsidR="008579E8" w:rsidRPr="00A631B7" w:rsidRDefault="00273F5F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631B7">
        <w:rPr>
          <w:rFonts w:ascii="Times New Roman" w:hAnsi="Times New Roman"/>
          <w:i/>
          <w:iCs/>
          <w:sz w:val="20"/>
          <w:szCs w:val="20"/>
        </w:rPr>
        <w:t>Verifica realizzazione e correttezza del passaggio di consegne tra DSGA uscente e DSGA subentrante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con le risultanze contabili da libro inventario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tra valore dei crediti/debiti e residui attivi/passivi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valore disponibilità liquide e comunicazioni Istituto cassiere e Banca d’Italia (mod. 56 T – Tesoreria Unica) nonché Poste SpA al 31/12 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consistenze iniziali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K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Amministrativa (Mod. J)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valori indicati e risultanze delle scritture contabili registrate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Fondo cassa e saldo Istituto cassiere e Banca d’Italia (mod. 56 T – Tesoreria Unica) al 31/12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Conforme gestione del servizio di cassa dell’Azienda agraria (G01) / Azienda speciale (G02) alle disposizioni previste dall’art. 25, commi 11 e 12,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 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J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10537"/>
      </w:tblGrid>
      <w:tr w:rsidR="008579E8" w:rsidRPr="007227B9" w:rsidTr="00F931D0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lastRenderedPageBreak/>
              <w:t xml:space="preserve">Rendiconto gestione economica (Mod. I) </w:t>
            </w:r>
          </w:p>
        </w:tc>
      </w:tr>
      <w:tr w:rsidR="008579E8" w:rsidRPr="007227B9" w:rsidTr="00F931D0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G01 - Azienda agraria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Esame della specifica relazione illustrativa del direttore dell’azienda sui risultati della gestione (art. 25, comma 6,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Corretta tenuta delle scritture contabili dell’azienda ai sensi dell’art. 25, comma 7,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della esistenza / non esistenza di un distinto conto corrente presso l’Istituto che gestisce il servizio di cassa dell’Istituzione scolastica (art. 25, comma 12,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 riversamento delle entrate derivanti dalla gestione dell’azienda sul sottoconto fruttifero della contabilità speciale di tesoreria statale intestata all’Istituzione scolastica (art. 25, comma 12,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10537"/>
      </w:tblGrid>
      <w:tr w:rsidR="008579E8" w:rsidRPr="007227B9" w:rsidTr="00F931D0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Rendiconto gestione economica (Mod. I) </w:t>
            </w:r>
          </w:p>
        </w:tc>
      </w:tr>
      <w:tr w:rsidR="008579E8" w:rsidRPr="007227B9" w:rsidTr="00F931D0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G02 - Azienda speciale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Esame della specifica relazione illustrativa del direttore dell’azienda sui risultati della gestione (art. 25, comma 6,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Corretta tenuta delle scritture contabili dell’azienda ai sensi dell’art. 25, comma 7,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della esistenza / non esistenza di un distinto conto corrente presso l’Istituto che gestisce il servizio di cassa dell’Istituzione scolastica (art. 25, comma 12,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 riversamento delle entrate derivanti dalla gestione dell’azienda sul sottoconto fruttifero della contabilità speciale di tesoreria statale intestata all’Istituzione scolastica (art. 25, comma 12,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Rendiconto gestione economica (Mod. I) </w:t>
      </w:r>
    </w:p>
    <w:p w:rsidR="008579E8" w:rsidRPr="007227B9" w:rsidRDefault="008579E8" w:rsidP="008579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</w:rPr>
        <w:t xml:space="preserve">G03 - Attività per conto terzi 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Corretta tenuta delle scritture contabili dell’attività ai sensi dell’art. 26, comma 5,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Rendiconto gestione economica (Mod. I)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G04 - Attività </w:t>
      </w:r>
      <w:proofErr w:type="spellStart"/>
      <w:r w:rsidRPr="007227B9">
        <w:rPr>
          <w:rFonts w:ascii="Times New Roman" w:hAnsi="Times New Roman"/>
        </w:rPr>
        <w:t>convittuale</w:t>
      </w:r>
      <w:proofErr w:type="spellEnd"/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Corretta tenuta delle scritture contabili dell’attività ai sensi dell’art. 27, comma 6,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Dichiarazione del sostituto di imposta (Mod. 770)</w:t>
      </w:r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del sostituto d'imposta (mod. 770)</w:t>
      </w:r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del sostituto d'imposta (mod. 770)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Dichiarazione IRAP </w:t>
      </w:r>
    </w:p>
    <w:p w:rsidR="008579E8" w:rsidRPr="007227B9" w:rsidRDefault="008579E8" w:rsidP="008579E8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IRAP</w:t>
      </w:r>
    </w:p>
    <w:p w:rsidR="008579E8" w:rsidRPr="007227B9" w:rsidRDefault="008579E8" w:rsidP="008579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IRAP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Certificazione Unica</w:t>
      </w:r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Certificazione Unica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Tempi medi di pagamento relativi agli acquisti di beni, servizi e forniture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dell’indicatore annuale di tempestività dei pagamenti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>Dati Generali Scuola Infanzia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 classi per l'anno scolastico 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8579E8" w:rsidRPr="007227B9" w:rsidTr="00F931D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ridotto (a)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normale (b)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sezioni (c=a+b)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iscritti al 1° settembre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ridotto (d)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normale (e)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bambini frequentanti  (f=d+e)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Di cui diversamente abili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Media bambini per sezione (f/c)</w:t>
            </w:r>
          </w:p>
        </w:tc>
      </w:tr>
      <w:tr w:rsidR="007227B9" w:rsidRPr="007227B9" w:rsidTr="007227B9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Scuola Primaria e Secondaria di I Grado 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</w:t>
      </w:r>
      <w:r w:rsidR="00600F4D" w:rsidRPr="007227B9">
        <w:rPr>
          <w:rFonts w:ascii="Times New Roman" w:hAnsi="Times New Roman"/>
        </w:rPr>
        <w:t xml:space="preserve"> classi per l''anno scolastico </w:t>
      </w:r>
      <w:r w:rsidRPr="007227B9">
        <w:rPr>
          <w:rFonts w:ascii="Times New Roman" w:hAnsi="Times New Roman"/>
        </w:rPr>
        <w:t>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54"/>
        <w:gridCol w:w="809"/>
        <w:gridCol w:w="851"/>
        <w:gridCol w:w="850"/>
        <w:gridCol w:w="851"/>
        <w:gridCol w:w="709"/>
        <w:gridCol w:w="850"/>
        <w:gridCol w:w="851"/>
        <w:gridCol w:w="850"/>
        <w:gridCol w:w="851"/>
        <w:gridCol w:w="708"/>
        <w:gridCol w:w="851"/>
        <w:gridCol w:w="606"/>
      </w:tblGrid>
      <w:tr w:rsidR="007227B9" w:rsidRPr="007227B9" w:rsidTr="00600F4D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con 24 ore (a)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normale (da 27 a 30/34 ore) (b)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pieno/</w:t>
            </w:r>
            <w:r w:rsidR="00600F4D" w:rsidRPr="007227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sz w:val="16"/>
                <w:szCs w:val="16"/>
              </w:rPr>
              <w:t>prolungato (40/36 ore)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(d=a+b+c)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Alunni iscritti al 1° settembre (e)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con 24 ore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(f)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a tempo normale (da 27 a 30/34 ore) (g)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Alunni frequentanti classi funzionanti a tempo pieno/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prolungato (40/36 ore) (h)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Totale alunni frequentanti (i=f+g+h)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60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Di cui diversa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mente abili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Differenza tra alunni iscritti al 1° settembre e alunni frequentanti (l=e-i)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Media alunni per classe (i/d)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A97B63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22,25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044D91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044D91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044D91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B45B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044D91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044D91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044D91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044D91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</w:t>
      </w:r>
      <w:r w:rsidR="00600F4D" w:rsidRPr="007227B9">
        <w:rPr>
          <w:rFonts w:ascii="Times New Roman" w:hAnsi="Times New Roman"/>
          <w:b/>
          <w:bCs/>
          <w:sz w:val="24"/>
          <w:szCs w:val="24"/>
        </w:rPr>
        <w:t xml:space="preserve"> Scuola Secondaria di II Grado </w:t>
      </w:r>
      <w:r w:rsidRPr="007227B9">
        <w:rPr>
          <w:rFonts w:ascii="Times New Roman" w:hAnsi="Times New Roman"/>
          <w:b/>
          <w:bCs/>
          <w:sz w:val="24"/>
          <w:szCs w:val="24"/>
        </w:rPr>
        <w:t>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</w:t>
      </w:r>
      <w:r w:rsidR="00600F4D" w:rsidRPr="007227B9">
        <w:rPr>
          <w:rFonts w:ascii="Times New Roman" w:hAnsi="Times New Roman"/>
        </w:rPr>
        <w:t>e classi per l''anno scolastico</w:t>
      </w:r>
      <w:r w:rsidRPr="007227B9">
        <w:rPr>
          <w:rFonts w:ascii="Times New Roman" w:hAnsi="Times New Roman"/>
        </w:rPr>
        <w:t xml:space="preserve"> è la seguente: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indirizzi/percorsi liceali presenti: 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classi articolate:  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56"/>
        <w:gridCol w:w="656"/>
        <w:gridCol w:w="755"/>
        <w:gridCol w:w="709"/>
        <w:gridCol w:w="708"/>
        <w:gridCol w:w="851"/>
        <w:gridCol w:w="850"/>
        <w:gridCol w:w="930"/>
        <w:gridCol w:w="655"/>
        <w:gridCol w:w="873"/>
        <w:gridCol w:w="873"/>
        <w:gridCol w:w="764"/>
        <w:gridCol w:w="764"/>
      </w:tblGrid>
      <w:tr w:rsidR="007227B9" w:rsidRPr="007227B9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Classi/Sezioni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Iscritti</w:t>
            </w:r>
          </w:p>
        </w:tc>
        <w:tc>
          <w:tcPr>
            <w:tcW w:w="7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frequentanti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diurni (a)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serali (b)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(c=a+b)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Alunni iscritti al 1° settembre  corsi diurni (d)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iscritti al  1° settembre  corsi serali (e)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Alunni frequentanti classi corsi diurni (f)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corsi serali (g)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alunni frequentanti (h=f+g)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0F4D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Di cui diversa-mente </w:t>
            </w:r>
            <w:r w:rsidR="008579E8" w:rsidRPr="007227B9">
              <w:rPr>
                <w:rFonts w:ascii="Times New Roman" w:hAnsi="Times New Roman"/>
                <w:sz w:val="16"/>
                <w:szCs w:val="16"/>
              </w:rPr>
              <w:t>abili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1°settembre e alunni frequentanti corsi diurni (i=d-f)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 settembre e alunni frequentanti corsi serali (l=e-g)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diurni (f/a)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serali (g/b)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Centri Provinciali per l’Istruzione degli Adulti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dei gruppi per l'anno scolastico è la seguente: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60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80"/>
        <w:gridCol w:w="1128"/>
        <w:gridCol w:w="1128"/>
        <w:gridCol w:w="1130"/>
        <w:gridCol w:w="1128"/>
        <w:gridCol w:w="1128"/>
        <w:gridCol w:w="1130"/>
        <w:gridCol w:w="1128"/>
        <w:gridCol w:w="1129"/>
      </w:tblGrid>
      <w:tr w:rsidR="008579E8" w:rsidRPr="007227B9" w:rsidTr="00F931D0">
        <w:trPr>
          <w:trHeight w:val="26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Gruppi di livello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Iscritti al 16 ottobre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Frequentanti</w:t>
            </w:r>
          </w:p>
        </w:tc>
      </w:tr>
      <w:tr w:rsidR="007227B9" w:rsidRPr="007227B9" w:rsidTr="00F931D0">
        <w:trPr>
          <w:trHeight w:val="98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gruppi di livello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 xml:space="preserve">Numero degli Alunni Iscritti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degli Alunni Iscritti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alunni iscritti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  Alunni Frequentanti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di cui Disabili</w:t>
            </w:r>
          </w:p>
        </w:tc>
      </w:tr>
      <w:tr w:rsidR="007227B9" w:rsidRPr="007227B9" w:rsidTr="007227B9">
        <w:trPr>
          <w:trHeight w:val="26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Alfabetizzazione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 - 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 - II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26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F931D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sz w:val="18"/>
          <w:szCs w:val="18"/>
        </w:rPr>
        <w:br w:type="page"/>
      </w:r>
      <w:r w:rsidR="001E7856" w:rsidRPr="007227B9">
        <w:rPr>
          <w:rFonts w:ascii="Times New Roman" w:hAnsi="Times New Roman"/>
          <w:b/>
          <w:bCs/>
          <w:sz w:val="24"/>
          <w:szCs w:val="24"/>
        </w:rPr>
        <w:lastRenderedPageBreak/>
        <w:t>Dati Personale</w:t>
      </w:r>
      <w:r w:rsidRPr="007227B9">
        <w:rPr>
          <w:rFonts w:ascii="Times New Roman" w:hAnsi="Times New Roman"/>
          <w:b/>
          <w:bCs/>
          <w:sz w:val="24"/>
          <w:szCs w:val="24"/>
        </w:rPr>
        <w:t xml:space="preserve">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     La situazione del personale docente e ATA (organico di fatto) in servizio può così sintetizzarsi: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73"/>
        <w:gridCol w:w="2118"/>
      </w:tblGrid>
      <w:tr w:rsidR="008579E8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DIRIGENTE SCOLASTICO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223B46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in presenza di cattedra o posto esterno il docente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227B9"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incaricati annuali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Insegnanti su posto normale con contratto a tempo determinato su spezzone </w:t>
            </w:r>
            <w:proofErr w:type="spellStart"/>
            <w:r w:rsidRPr="007227B9">
              <w:rPr>
                <w:rFonts w:ascii="Times New Roman" w:hAnsi="Times New Roman"/>
              </w:rPr>
              <w:t>orario*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Insegnanti di sostegno con contratto a tempo determinato su spezzone </w:t>
            </w:r>
            <w:proofErr w:type="spellStart"/>
            <w:r w:rsidRPr="007227B9">
              <w:rPr>
                <w:rFonts w:ascii="Times New Roman" w:hAnsi="Times New Roman"/>
              </w:rPr>
              <w:t>orario*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7227B9">
              <w:rPr>
                <w:rFonts w:ascii="Times New Roman" w:hAnsi="Times New Roman"/>
                <w:i/>
                <w:iCs/>
              </w:rPr>
              <w:t>*da</w:t>
            </w:r>
            <w:proofErr w:type="spellEnd"/>
            <w:r w:rsidRPr="007227B9">
              <w:rPr>
                <w:rFonts w:ascii="Times New Roman" w:hAnsi="Times New Roman"/>
                <w:i/>
                <w:iCs/>
              </w:rPr>
              <w:t xml:space="preserve"> censire solo presso il primo contratto nel caso in cui il docente abbia più spezzoni e quindi abbia stipulato diversi contratti con altrettante scuole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DOCENTE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67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718AA">
              <w:rPr>
                <w:rFonts w:ascii="Times New Roman" w:hAnsi="Times New Roman"/>
              </w:rPr>
              <w:t>6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il personale ATA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 a tempo determinato</w:t>
            </w:r>
            <w:r w:rsidR="00223B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Coordinatore Amministrativo e Tecnico e/o Responsabile amministrativo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dei servizi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ATA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ATA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223B46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>Conto Finanziario (Mod. H)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base alle scritture registrate nei libri contabili ed alla documentazione messa a disposizione, tenendo conto altresì delle informazioni contenute nella relazione predisposta dal Dirigente scolastico in merito all'andamento della gestione dell'istituzione scolastica, i Revisori hanno proceduto all'esame dei vari aggregati di entrata e di spesa, ai relativi accertamenti ed impegni, nonché alla verifica delle entrate riscosse e dei pagamenti eseguiti durante l'esercizio; danno atto che il conto consuntivo .... presenta le seguenti risultanze:</w:t>
      </w: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1) ENTRATE</w:t>
      </w:r>
    </w:p>
    <w:tbl>
      <w:tblPr>
        <w:tblW w:w="10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99"/>
        <w:gridCol w:w="1560"/>
        <w:gridCol w:w="1559"/>
        <w:gridCol w:w="1417"/>
      </w:tblGrid>
      <w:tr w:rsidR="008579E8" w:rsidRPr="007227B9" w:rsidTr="00F931D0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Somme Accertate (b)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 Disponibilità (b/a)</w:t>
            </w:r>
          </w:p>
        </w:tc>
      </w:tr>
      <w:tr w:rsidR="008579E8" w:rsidRPr="007227B9" w:rsidTr="00F931D0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01-Avanzo di amministrazione presunto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F931D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€.   180.729,16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01DEC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180.729,16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02-Finanziamenti dall’Unione europea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F931D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€.     26.647,02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F931D0">
              <w:rPr>
                <w:rFonts w:ascii="Times New Roman" w:hAnsi="Times New Roman"/>
                <w:sz w:val="18"/>
                <w:szCs w:val="18"/>
              </w:rPr>
              <w:t>26.647,02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03-Finanziamenti dello Stato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F931D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€.     85.981,98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F931D0">
              <w:rPr>
                <w:rFonts w:ascii="Times New Roman" w:hAnsi="Times New Roman"/>
                <w:sz w:val="18"/>
                <w:szCs w:val="18"/>
              </w:rPr>
              <w:t>85.981,98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04-Finanziamenti della Regione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05-Finanziamenti da Enti locali o da altre Istituzioni pubbliche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F931D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€.       1.186,00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F931D0">
              <w:rPr>
                <w:rFonts w:ascii="Times New Roman" w:hAnsi="Times New Roman"/>
                <w:sz w:val="18"/>
                <w:szCs w:val="18"/>
              </w:rPr>
              <w:t>1.186,00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06-Contributi da privati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F931D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€.      29.412,50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4C0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4C0E2F">
              <w:rPr>
                <w:rFonts w:ascii="Times New Roman" w:hAnsi="Times New Roman"/>
                <w:sz w:val="18"/>
                <w:szCs w:val="18"/>
              </w:rPr>
              <w:t>29.412,50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07-Proventi da 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08-Rimborsi e restituzione somme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09-Alienazione di beni 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10-Alienazione di beni immateriali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11-Sponsor e utilizzo locali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F931D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  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F931D0"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12-Altre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F931D0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>
              <w:rPr>
                <w:rFonts w:ascii="Times New Roman" w:hAnsi="Times New Roman"/>
                <w:sz w:val="18"/>
                <w:szCs w:val="18"/>
              </w:rPr>
              <w:t>.       6.</w:t>
            </w:r>
            <w:r w:rsidR="008579E8" w:rsidRPr="007227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956,06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F931D0">
              <w:rPr>
                <w:rFonts w:ascii="Times New Roman" w:hAnsi="Times New Roman"/>
                <w:sz w:val="18"/>
                <w:szCs w:val="18"/>
              </w:rPr>
              <w:t>6.</w:t>
            </w:r>
            <w:r w:rsidR="00F931D0" w:rsidRPr="007227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31D0">
              <w:rPr>
                <w:rFonts w:ascii="Times New Roman" w:hAnsi="Times New Roman"/>
                <w:sz w:val="18"/>
                <w:szCs w:val="18"/>
              </w:rPr>
              <w:t>956,06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13-Mutui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Disavanzo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F931D0" w:rsidP="00F931D0">
            <w:pPr>
              <w:widowControl w:val="0"/>
              <w:tabs>
                <w:tab w:val="center" w:pos="750"/>
                <w:tab w:val="righ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€. 331.162,72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F931D0">
              <w:rPr>
                <w:rFonts w:ascii="Times New Roman" w:hAnsi="Times New Roman"/>
                <w:sz w:val="18"/>
                <w:szCs w:val="18"/>
              </w:rPr>
              <w:t>150.443,56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2) SPESE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99"/>
        <w:gridCol w:w="1560"/>
        <w:gridCol w:w="1559"/>
        <w:gridCol w:w="1173"/>
      </w:tblGrid>
      <w:tr w:rsidR="008579E8" w:rsidRPr="007227B9" w:rsidTr="00F931D0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Somme Impegnate (b)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Utilizzo (b/a)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Attività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86A1C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86A1C">
              <w:rPr>
                <w:rFonts w:ascii="Times New Roman" w:hAnsi="Times New Roman"/>
                <w:b/>
                <w:sz w:val="18"/>
                <w:szCs w:val="18"/>
              </w:rPr>
              <w:t>€</w:t>
            </w:r>
            <w:r w:rsidR="00E01DEC" w:rsidRPr="00786A1C">
              <w:rPr>
                <w:rFonts w:ascii="Times New Roman" w:hAnsi="Times New Roman"/>
                <w:b/>
                <w:sz w:val="18"/>
                <w:szCs w:val="18"/>
              </w:rPr>
              <w:t>. 185.963,28</w:t>
            </w:r>
            <w:r w:rsidRPr="00786A1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86A1C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86A1C">
              <w:rPr>
                <w:rFonts w:ascii="Times New Roman" w:hAnsi="Times New Roman"/>
                <w:b/>
                <w:sz w:val="18"/>
                <w:szCs w:val="18"/>
              </w:rPr>
              <w:t>€</w:t>
            </w:r>
            <w:r w:rsidR="00E01DEC" w:rsidRPr="00786A1C">
              <w:rPr>
                <w:rFonts w:ascii="Times New Roman" w:hAnsi="Times New Roman"/>
                <w:b/>
                <w:sz w:val="18"/>
                <w:szCs w:val="18"/>
              </w:rPr>
              <w:t>.  99.536,91</w:t>
            </w:r>
            <w:r w:rsidRPr="00786A1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A01-Funzionamento generale e decoro della Scuola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50.771,10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40.717,47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A02-Funzionamento amministrativo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39.622,26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15.601,61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A03-Didattica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88.800,28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38.870,33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A04-Alternanza Scuola-Lavoro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A05-Visite, viaggi e programmi di studio all’estero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5.410,50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4.347,50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A06-Attività di orientamento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1.359,14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Progetti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86A1C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86A1C">
              <w:rPr>
                <w:rFonts w:ascii="Times New Roman" w:hAnsi="Times New Roman"/>
                <w:b/>
                <w:sz w:val="18"/>
                <w:szCs w:val="18"/>
              </w:rPr>
              <w:t xml:space="preserve">€ </w:t>
            </w:r>
            <w:r w:rsidR="00E01DEC" w:rsidRPr="00786A1C">
              <w:rPr>
                <w:rFonts w:ascii="Times New Roman" w:hAnsi="Times New Roman"/>
                <w:b/>
                <w:sz w:val="18"/>
                <w:szCs w:val="18"/>
              </w:rPr>
              <w:t>60.168,48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86A1C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86A1C">
              <w:rPr>
                <w:rFonts w:ascii="Times New Roman" w:hAnsi="Times New Roman"/>
                <w:b/>
                <w:sz w:val="18"/>
                <w:szCs w:val="18"/>
              </w:rPr>
              <w:t xml:space="preserve">€ </w:t>
            </w:r>
            <w:r w:rsidR="00E01DEC" w:rsidRPr="00786A1C">
              <w:rPr>
                <w:rFonts w:ascii="Times New Roman" w:hAnsi="Times New Roman"/>
                <w:b/>
                <w:sz w:val="18"/>
                <w:szCs w:val="18"/>
              </w:rPr>
              <w:t>20.798,51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P01-Progetti in ambito “Scientifico, tecnico e professionale”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6.054,65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3.285,36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P02-Progetti in ambito “Umanistico e sociale”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49.939,89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15.967,15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P03-Progetti per “Certificazioni e corsi professionali”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P04-Progetti per “Formazione / aggiornamento personale”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4.173,94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1.546,00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P05-Progetti per “Gare e concorsi”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G01-Azienda agraria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G02-Azienda speciale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G03-Attività per conto terzi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G04-Attività </w:t>
            </w:r>
            <w:proofErr w:type="spellStart"/>
            <w:r w:rsidRPr="007227B9">
              <w:rPr>
                <w:rFonts w:ascii="Times New Roman" w:hAnsi="Times New Roman"/>
                <w:sz w:val="18"/>
                <w:szCs w:val="18"/>
              </w:rPr>
              <w:t>convittuale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R98-Fondo di Riserva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756,17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579E8" w:rsidRPr="007227B9" w:rsidTr="00F931D0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D100-Disavanzo di amministrazione presunto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SPESE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5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052BC4">
              <w:rPr>
                <w:rFonts w:ascii="Times New Roman" w:hAnsi="Times New Roman"/>
                <w:sz w:val="18"/>
                <w:szCs w:val="18"/>
              </w:rPr>
              <w:t>246.887,93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052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052BC4">
              <w:rPr>
                <w:rFonts w:ascii="Times New Roman" w:hAnsi="Times New Roman"/>
                <w:sz w:val="18"/>
                <w:szCs w:val="18"/>
              </w:rPr>
              <w:t>120.335,42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Z101-Disponibilità finanziaria da programmare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84.274,79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01DEC">
              <w:rPr>
                <w:rFonts w:ascii="Times New Roman" w:hAnsi="Times New Roman"/>
                <w:sz w:val="18"/>
                <w:szCs w:val="18"/>
              </w:rPr>
              <w:t>30.098,14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052BC4" w:rsidP="00E0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€. 150.433,56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Pertanto, l'esercizio finanziario </w:t>
      </w:r>
      <w:r w:rsidR="001A6FA8">
        <w:rPr>
          <w:rFonts w:ascii="Times New Roman" w:hAnsi="Times New Roman"/>
        </w:rPr>
        <w:t>2020</w:t>
      </w:r>
      <w:r w:rsidRPr="007227B9">
        <w:rPr>
          <w:rFonts w:ascii="Times New Roman" w:hAnsi="Times New Roman"/>
        </w:rPr>
        <w:t xml:space="preserve"> presenta un </w:t>
      </w:r>
      <w:r w:rsidR="001A6FA8">
        <w:rPr>
          <w:rFonts w:ascii="Times New Roman" w:hAnsi="Times New Roman"/>
        </w:rPr>
        <w:t xml:space="preserve">avanzo </w:t>
      </w:r>
      <w:r w:rsidR="00F04525">
        <w:rPr>
          <w:rFonts w:ascii="Times New Roman" w:hAnsi="Times New Roman"/>
        </w:rPr>
        <w:t>di</w:t>
      </w:r>
      <w:r w:rsidRPr="007227B9">
        <w:rPr>
          <w:rFonts w:ascii="Times New Roman" w:hAnsi="Times New Roman"/>
        </w:rPr>
        <w:t xml:space="preserve"> competenza di </w:t>
      </w:r>
      <w:r w:rsidR="001A6FA8" w:rsidRPr="007227B9">
        <w:rPr>
          <w:rFonts w:ascii="Times New Roman" w:hAnsi="Times New Roman"/>
          <w:sz w:val="18"/>
          <w:szCs w:val="18"/>
        </w:rPr>
        <w:t xml:space="preserve">€ </w:t>
      </w:r>
      <w:r w:rsidR="001A6FA8">
        <w:rPr>
          <w:rFonts w:ascii="Times New Roman" w:hAnsi="Times New Roman"/>
          <w:sz w:val="18"/>
          <w:szCs w:val="18"/>
        </w:rPr>
        <w:t>30.098,14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</w:rPr>
        <w:t>Dal confronto con la programmazione definitiva emerge che le somme impegnate risultano pari al 0% di quelle programmate.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Residui (Mod. L)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situazione dei residui è la seguente: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:rsidTr="00F931D0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1/1/</w:t>
            </w:r>
            <w:r w:rsidR="001A6FA8">
              <w:rPr>
                <w:rFonts w:ascii="Times New Roman" w:hAnsi="Times New Roman"/>
              </w:rPr>
              <w:t>2020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riscuotere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1A6FA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Residui esercizio 2020</w:t>
            </w: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5.801,24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3.877,81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1.923,43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14.041,98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15.965,41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:rsidTr="00F931D0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1/1/</w:t>
            </w:r>
            <w:r w:rsidR="001A6FA8">
              <w:rPr>
                <w:rFonts w:ascii="Times New Roman" w:hAnsi="Times New Roman"/>
              </w:rPr>
              <w:t>2020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Pagati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pagare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Residui esercizio </w:t>
            </w:r>
            <w:r w:rsidR="001A6FA8">
              <w:rPr>
                <w:rFonts w:ascii="Times New Roman" w:hAnsi="Times New Roman"/>
              </w:rPr>
              <w:t>2020</w:t>
            </w: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1.631,20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1.631,20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Ad oggi risultano incassati residui attivi per euro </w:t>
      </w:r>
      <w:r w:rsidR="001A6FA8">
        <w:rPr>
          <w:rFonts w:ascii="Times New Roman" w:hAnsi="Times New Roman"/>
        </w:rPr>
        <w:t>3.877,81</w:t>
      </w:r>
      <w:r w:rsidRPr="007227B9">
        <w:rPr>
          <w:rFonts w:ascii="Times New Roman" w:hAnsi="Times New Roman"/>
        </w:rPr>
        <w:t xml:space="preserve"> e pagati residui passivi per euro </w:t>
      </w:r>
      <w:r w:rsidR="001A6FA8">
        <w:rPr>
          <w:rFonts w:ascii="Times New Roman" w:hAnsi="Times New Roman"/>
        </w:rPr>
        <w:t>0,00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Conto Patrimoniale (Mod. K)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Dal Modello K, concernente il Conto del Patrimonio, risulta una consistenza patrimoniale pari a € 0,00. I valori esposti dall'Istituzione Scolastica sono i seguenti: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47"/>
        <w:gridCol w:w="2648"/>
        <w:gridCol w:w="2648"/>
        <w:gridCol w:w="2648"/>
      </w:tblGrid>
      <w:tr w:rsidR="007227B9" w:rsidRPr="007227B9" w:rsidTr="00F931D0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Situazione al 1/1/</w:t>
            </w:r>
            <w:r w:rsidR="001A6FA8">
              <w:rPr>
                <w:rFonts w:ascii="Times New Roman" w:hAnsi="Times New Roman"/>
              </w:rPr>
              <w:t>2020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Situazione al 31/12/....</w:t>
            </w:r>
          </w:p>
        </w:tc>
      </w:tr>
      <w:tr w:rsidR="007227B9" w:rsidRPr="007227B9" w:rsidTr="00F931D0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Immobilizzazioni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50.139,76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29.210,00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79.349,76</w:t>
            </w: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Disponibilità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178.729,16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33.729,34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212.458,50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Deficit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228.868,92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62.939,34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291.808,26</w:t>
            </w:r>
          </w:p>
        </w:tc>
      </w:tr>
      <w:tr w:rsidR="007227B9" w:rsidRPr="007227B9" w:rsidTr="00F931D0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debiti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1.631,20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1.631,20</w:t>
            </w:r>
          </w:p>
        </w:tc>
      </w:tr>
      <w:tr w:rsidR="007227B9" w:rsidRPr="007227B9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Consistenza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228.868,92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61.308,14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290.177,06</w:t>
            </w:r>
          </w:p>
        </w:tc>
      </w:tr>
      <w:tr w:rsidR="007227B9" w:rsidRPr="007227B9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228.868,92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62.939,34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1A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1A6FA8">
              <w:rPr>
                <w:rFonts w:ascii="Times New Roman" w:hAnsi="Times New Roman"/>
              </w:rPr>
              <w:t>291.808,26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Amministrativa (Mod. J)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risultato di amministrazione, evidenziato nel modello J, è determinato come segue: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48"/>
        <w:gridCol w:w="2118"/>
        <w:gridCol w:w="2118"/>
        <w:gridCol w:w="2118"/>
        <w:gridCol w:w="1589"/>
      </w:tblGrid>
      <w:tr w:rsidR="008579E8" w:rsidRPr="007227B9" w:rsidTr="00F931D0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all'inizio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174.927,92</w:t>
            </w:r>
          </w:p>
        </w:tc>
      </w:tr>
      <w:tr w:rsidR="008579E8" w:rsidRPr="007227B9" w:rsidTr="00F931D0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anni precedenti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Competenza Esercizio </w:t>
            </w:r>
            <w:r w:rsidR="00C305D2">
              <w:rPr>
                <w:rFonts w:ascii="Times New Roman" w:hAnsi="Times New Roman"/>
              </w:rPr>
              <w:t>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Riscossioni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3.877,81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136.391,58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140.269,39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Pagamenti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118.704,22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118.704,22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alla fine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196.493,09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1.923,43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14.041,98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15.965,41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1.631,20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C3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C305D2">
              <w:rPr>
                <w:rFonts w:ascii="Times New Roman" w:hAnsi="Times New Roman"/>
              </w:rPr>
              <w:t>1.631,20</w:t>
            </w:r>
          </w:p>
        </w:tc>
      </w:tr>
      <w:tr w:rsidR="007227B9" w:rsidRPr="007227B9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Avanzo di amministrazione al 31/12</w:t>
            </w:r>
            <w:r w:rsidR="00C305D2">
              <w:rPr>
                <w:rFonts w:ascii="Times New Roman" w:hAnsi="Times New Roman"/>
              </w:rPr>
              <w:t>/2020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C305D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210.827,30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Fondo cassa al 31/12/</w:t>
      </w:r>
      <w:r w:rsidR="007763AE">
        <w:rPr>
          <w:rFonts w:ascii="Times New Roman" w:hAnsi="Times New Roman"/>
        </w:rPr>
        <w:t>2020</w:t>
      </w:r>
      <w:r w:rsidRPr="007227B9">
        <w:rPr>
          <w:rFonts w:ascii="Times New Roman" w:hAnsi="Times New Roman"/>
        </w:rPr>
        <w:t xml:space="preserve">  riportato nel modello J è pari a </w:t>
      </w:r>
      <w:r w:rsidR="007763AE" w:rsidRPr="007227B9">
        <w:rPr>
          <w:rFonts w:ascii="Times New Roman" w:hAnsi="Times New Roman"/>
        </w:rPr>
        <w:t xml:space="preserve">€ </w:t>
      </w:r>
      <w:r w:rsidR="007763AE">
        <w:rPr>
          <w:rFonts w:ascii="Times New Roman" w:hAnsi="Times New Roman"/>
        </w:rPr>
        <w:t xml:space="preserve">196.493,09 </w:t>
      </w:r>
      <w:r w:rsidRPr="007227B9">
        <w:rPr>
          <w:rFonts w:ascii="Times New Roman" w:hAnsi="Times New Roman"/>
        </w:rPr>
        <w:t xml:space="preserve"> in concordanza con l'estratto conto dell'Istituto cassiere, con le giacenze presso la Banca d’Italia (mod. 56 T – Tesoreria Unica) e con le scritture del libro giornale.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Dalle risultanze del sottoconto fruttifero della contabilità speciale di tesoreria statale (Banca d’Italia, mod. 56 T) risulta il corretto riversamento delle entrate derivanti dalla gestione dell’Azienda agraria (G01) / Azienda speciale (G02) sul distinto conto corrente aperto per l’Azienda presso il medesimo Istituto che gestisce il servizio di cassa dell’Istituzione scolastica (art. 25, comma 12, del </w:t>
      </w:r>
      <w:proofErr w:type="spellStart"/>
      <w:r w:rsidRPr="007227B9">
        <w:rPr>
          <w:rFonts w:ascii="Times New Roman" w:hAnsi="Times New Roman"/>
        </w:rPr>
        <w:t>DI</w:t>
      </w:r>
      <w:proofErr w:type="spellEnd"/>
      <w:r w:rsidRPr="007227B9">
        <w:rPr>
          <w:rFonts w:ascii="Times New Roman" w:hAnsi="Times New Roman"/>
        </w:rPr>
        <w:t xml:space="preserve"> n. 129/2018), che al 31/12/…. presenta un saldo di euro </w:t>
      </w:r>
      <w:proofErr w:type="spellStart"/>
      <w:r w:rsidRPr="007227B9">
        <w:rPr>
          <w:rFonts w:ascii="Times New Roman" w:hAnsi="Times New Roman"/>
        </w:rPr>
        <w:t>……</w:t>
      </w:r>
      <w:proofErr w:type="spellEnd"/>
      <w:r w:rsidRPr="007227B9">
        <w:rPr>
          <w:rFonts w:ascii="Times New Roman" w:hAnsi="Times New Roman"/>
        </w:rPr>
        <w:t>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Spese Per Attività e Progetti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Nel corso dell'esercizio in esame, l'istituto ha provveduto a definire il Piano Triennale dell'Offerta Formativa (PTOF), nel quale ha fatto confluire i propri progetti mirati a migliorare l'efficacia del processo di insegnamento e di apprendimento.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Le risultanze complessive delle uscite relative alle attività ed ai progetti possono essere riclassificate per tipologia di spesa, allo scopo di consentire un'analisi costi-benefici inerente le attività ed i progetti, anche in considerazione dello sfasamento temporale con cui la progettualità scolastica trova concreta realizzazione rispetto ad una programmazione ed una gestione espresse in termini di competenza finanziaria.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91"/>
      </w:tblGrid>
      <w:tr w:rsidR="008579E8" w:rsidRPr="007227B9" w:rsidTr="00F931D0">
        <w:trPr>
          <w:jc w:val="center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SPESE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36"/>
        <w:gridCol w:w="774"/>
        <w:gridCol w:w="993"/>
        <w:gridCol w:w="887"/>
        <w:gridCol w:w="955"/>
        <w:gridCol w:w="709"/>
        <w:gridCol w:w="851"/>
        <w:gridCol w:w="708"/>
        <w:gridCol w:w="567"/>
        <w:gridCol w:w="746"/>
        <w:gridCol w:w="955"/>
        <w:gridCol w:w="993"/>
        <w:gridCol w:w="563"/>
      </w:tblGrid>
      <w:tr w:rsidR="00DA6922" w:rsidRPr="003A5061" w:rsidTr="00884608">
        <w:trPr>
          <w:jc w:val="center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A9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Impegni/</w:t>
            </w:r>
          </w:p>
          <w:p w:rsidR="00DA6922" w:rsidRPr="003A5061" w:rsidRDefault="00DA6922" w:rsidP="00A9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Spese %</w:t>
            </w:r>
          </w:p>
        </w:tc>
        <w:tc>
          <w:tcPr>
            <w:tcW w:w="719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Impegni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 xml:space="preserve">Programma- </w:t>
            </w:r>
            <w:proofErr w:type="spellStart"/>
            <w:r w:rsidRPr="003A5061">
              <w:rPr>
                <w:rFonts w:ascii="Times New Roman" w:hAnsi="Times New Roman"/>
                <w:sz w:val="16"/>
                <w:szCs w:val="16"/>
              </w:rPr>
              <w:t>zione</w:t>
            </w:r>
            <w:proofErr w:type="spellEnd"/>
            <w:r w:rsidRPr="003A5061">
              <w:rPr>
                <w:rFonts w:ascii="Times New Roman" w:hAnsi="Times New Roman"/>
                <w:sz w:val="16"/>
                <w:szCs w:val="16"/>
              </w:rPr>
              <w:t xml:space="preserve"> definitiva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Totale Impegni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Spese di personale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Acquisto di beni di consumo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Acquisto di servizi e utilizzo di beni di terzi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Acquisto di beni d’investi- mento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Altre spese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Imposte e tasse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Oneri straordinari  e da contenzioso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Oneri finanziari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Rimborsi  e poste correttive</w:t>
            </w:r>
          </w:p>
        </w:tc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C9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9.510,22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C9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13.056,86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F7596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F75962" w:rsidP="00F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€.    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C9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6.114,23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C9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C9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50.771,10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C9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40.717,47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80,20</w:t>
            </w:r>
            <w:r w:rsidRPr="007763AE">
              <w:rPr>
                <w:sz w:val="16"/>
                <w:szCs w:val="16"/>
              </w:rPr>
              <w:t>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4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11.799,06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4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528,09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4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4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182,88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4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2.481,58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E6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39.622,26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E6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15.601,61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39,38</w:t>
            </w:r>
            <w:r w:rsidRPr="007763AE">
              <w:rPr>
                <w:sz w:val="16"/>
                <w:szCs w:val="16"/>
              </w:rPr>
              <w:t>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E6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7.479,54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0B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7.024,00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0B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   17.724,00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E6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0B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4.894,55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0B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1.348,24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0B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88.800,28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0B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38.870,33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43,77</w:t>
            </w:r>
            <w:r w:rsidRPr="007763AE">
              <w:rPr>
                <w:sz w:val="16"/>
                <w:szCs w:val="16"/>
              </w:rPr>
              <w:t>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0,00%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C9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3.195,00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C9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237,50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C9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915,00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C9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5.410,50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C9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4.347,50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80,35</w:t>
            </w:r>
            <w:r w:rsidRPr="007763AE">
              <w:rPr>
                <w:sz w:val="16"/>
                <w:szCs w:val="16"/>
              </w:rPr>
              <w:t>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A06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1.359,14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DA6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</w:t>
            </w:r>
            <w:r>
              <w:rPr>
                <w:sz w:val="16"/>
                <w:szCs w:val="16"/>
              </w:rPr>
              <w:t xml:space="preserve">              0,00    </w:t>
            </w:r>
            <w:r w:rsidRPr="007763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0,00%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CA41B8" w:rsidRDefault="00DA6922" w:rsidP="00D8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41B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884608" w:rsidP="000B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€. 1000,00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0B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280,00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0B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226,00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0B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1.408,00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0B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371,36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9D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 w:rsidR="009D76BE">
              <w:rPr>
                <w:sz w:val="16"/>
                <w:szCs w:val="16"/>
              </w:rPr>
              <w:t>6.054,65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9D76BE" w:rsidP="00E3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€. 3.285,36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9D76BE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54,26</w:t>
            </w:r>
            <w:r w:rsidR="00DA6922" w:rsidRPr="007763AE">
              <w:rPr>
                <w:sz w:val="16"/>
                <w:szCs w:val="16"/>
              </w:rPr>
              <w:t>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D8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88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 w:rsidR="00884608">
              <w:rPr>
                <w:sz w:val="16"/>
                <w:szCs w:val="16"/>
              </w:rPr>
              <w:t>4.309,15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482134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DA6922"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 w:rsidR="00482134">
              <w:rPr>
                <w:sz w:val="16"/>
                <w:szCs w:val="16"/>
              </w:rPr>
              <w:t>11.658,00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482134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DA6922"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482134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DA6922"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482134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DA6922"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922" w:rsidRPr="007763AE" w:rsidRDefault="00482134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DA6922"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6922" w:rsidRPr="007763AE" w:rsidRDefault="00482134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DA6922"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9D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 w:rsidR="00884608">
              <w:rPr>
                <w:sz w:val="16"/>
                <w:szCs w:val="16"/>
              </w:rPr>
              <w:t xml:space="preserve">  49.939,</w:t>
            </w:r>
            <w:r w:rsidR="009D76BE">
              <w:rPr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88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 w:rsidR="00884608">
              <w:rPr>
                <w:sz w:val="16"/>
                <w:szCs w:val="16"/>
              </w:rPr>
              <w:t xml:space="preserve">   15.967,15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884608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31,97</w:t>
            </w:r>
            <w:r w:rsidR="00DA6922" w:rsidRPr="007763AE">
              <w:rPr>
                <w:sz w:val="16"/>
                <w:szCs w:val="16"/>
              </w:rPr>
              <w:t>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0,00%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D8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E3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641,00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E3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4.173,94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E3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1.546,00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37,04</w:t>
            </w:r>
            <w:r w:rsidRPr="007763AE">
              <w:rPr>
                <w:sz w:val="16"/>
                <w:szCs w:val="16"/>
              </w:rPr>
              <w:t>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 w:rsidR="00482134"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 w:rsidR="0048213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482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 w:rsidR="00482134">
              <w:rPr>
                <w:sz w:val="16"/>
                <w:szCs w:val="16"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482134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DA6922" w:rsidRPr="007763AE">
              <w:rPr>
                <w:sz w:val="16"/>
                <w:szCs w:val="16"/>
              </w:rPr>
              <w:t>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84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5.309,15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84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29.068,82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84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36.592,95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 w:rsidR="00F75962">
              <w:rPr>
                <w:sz w:val="16"/>
                <w:szCs w:val="16"/>
              </w:rPr>
              <w:t>31.762,00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F75962" w:rsidP="00912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€.  582,88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DA6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14.099,22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€ 0,00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A6922" w:rsidRPr="007763AE" w:rsidRDefault="00DA6922" w:rsidP="00DA6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2.920,40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DA6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246.131,76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DA6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 xml:space="preserve">€ </w:t>
            </w:r>
            <w:r>
              <w:rPr>
                <w:sz w:val="16"/>
                <w:szCs w:val="16"/>
              </w:rPr>
              <w:t>120.335,42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0,00%</w:t>
            </w:r>
          </w:p>
        </w:tc>
      </w:tr>
      <w:tr w:rsidR="00DA6922" w:rsidRPr="003A5061" w:rsidTr="00884608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3A5061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TOTALE / TOTALE IMPEGNI %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4,41</w:t>
            </w:r>
            <w:r w:rsidRPr="007763AE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24,16</w:t>
            </w:r>
            <w:r w:rsidRPr="007763AE">
              <w:rPr>
                <w:sz w:val="16"/>
                <w:szCs w:val="16"/>
              </w:rPr>
              <w:t>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30,41</w:t>
            </w:r>
            <w:r w:rsidRPr="007763AE">
              <w:rPr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F7596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26,39</w:t>
            </w:r>
            <w:r w:rsidR="00DA6922" w:rsidRPr="007763AE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F7596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  <w:r w:rsidR="00DA6922" w:rsidRPr="007763AE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11,72</w:t>
            </w:r>
            <w:r w:rsidRPr="007763AE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0,00%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7763AE">
              <w:rPr>
                <w:sz w:val="16"/>
                <w:szCs w:val="16"/>
              </w:rPr>
              <w:t>0,00%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</w:t>
            </w:r>
            <w:r w:rsidRPr="007763AE">
              <w:rPr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A6922" w:rsidRPr="007763AE" w:rsidRDefault="00DA6922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L'utilizzo complessivo della dotazione finanziaria è pari al 0,00%. In merito alle dotazioni annuali dei progetti, il tasso d</w:t>
      </w:r>
      <w:r w:rsidRPr="007227B9">
        <w:rPr>
          <w:rFonts w:ascii="Tahoma" w:hAnsi="Tahoma" w:cs="Tahoma"/>
        </w:rPr>
        <w:t>’</w:t>
      </w:r>
      <w:r w:rsidRPr="007227B9">
        <w:rPr>
          <w:rFonts w:ascii="Times New Roman" w:hAnsi="Times New Roman"/>
        </w:rPr>
        <w:t>impiego delle risorse ad essi destinate è pari al 0,00%.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particolare, i Revisori hanno esaminato la documentazione relativa ad alcuni progetti, con le considerazioni che seguono: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Pr="007227B9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5810"/>
        <w:gridCol w:w="1703"/>
        <w:gridCol w:w="1600"/>
        <w:gridCol w:w="1424"/>
      </w:tblGrid>
      <w:tr w:rsidR="008579E8" w:rsidRPr="007227B9" w:rsidTr="00F931D0">
        <w:trPr>
          <w:trHeight w:val="360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Rendiconto gestione economica (Mod. I) </w:t>
            </w:r>
          </w:p>
        </w:tc>
      </w:tr>
      <w:tr w:rsidR="008579E8" w:rsidRPr="007227B9" w:rsidTr="00F931D0">
        <w:trPr>
          <w:trHeight w:val="260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G01 - Azienda agraria / G02 - Azienda speciale / G03 - Attività per conto terzi / G04 - Attività </w:t>
            </w:r>
            <w:proofErr w:type="spellStart"/>
            <w:r w:rsidRPr="007227B9">
              <w:rPr>
                <w:rFonts w:ascii="Times New Roman" w:hAnsi="Times New Roman"/>
                <w:sz w:val="20"/>
                <w:szCs w:val="20"/>
              </w:rPr>
              <w:t>convittuale</w:t>
            </w:r>
            <w:proofErr w:type="spellEnd"/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90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ENTRATE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:rsidTr="003A5061">
        <w:trPr>
          <w:trHeight w:val="820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Programmazione definitiva</w:t>
            </w: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accertate</w:t>
            </w: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Disponibilità (b/a)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Avanzo di amministrazione presunto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dall'Unione Europea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dallo Stato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dalla Regione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 Enti locali o da altre Istituzioni pubbliche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5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Contributi da privati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Proventi da gestioni economiche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restituzione somme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materiali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immateriali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Sponsor e utilizzo locali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Altre entrate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Mutui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ENTRATE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Disavanzo di competenza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7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55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:rsidTr="003A5061">
        <w:trPr>
          <w:trHeight w:val="530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Programmazione definitiva </w:t>
            </w: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impegnate</w:t>
            </w:r>
            <w:r w:rsidRPr="007227B9">
              <w:rPr>
                <w:rFonts w:ascii="Times New Roman" w:hAnsi="Times New Roman"/>
                <w:sz w:val="20"/>
                <w:szCs w:val="20"/>
              </w:rPr>
              <w:br/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Utilizzo</w:t>
            </w:r>
          </w:p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(b/a)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 di personale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di consumo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servizi ed utilizzo di beni di terzi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d'investimento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Atre spese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Imposte e tasse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straordinari e da contenzioso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finanziari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7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poste correttive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SPESE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Avanzo di competenza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€ 0,00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Pertanto, nell'esercizio finanziario .... la gestione economica presenta un ........... di competenza di 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Dichiarazione del sostituto di imposta (Mod. 770)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d'imposta  </w:t>
      </w:r>
      <w:r w:rsidR="002769E1">
        <w:rPr>
          <w:rFonts w:ascii="Times New Roman" w:hAnsi="Times New Roman"/>
        </w:rPr>
        <w:t>2020</w:t>
      </w:r>
      <w:r w:rsidRPr="007227B9">
        <w:rPr>
          <w:rFonts w:ascii="Times New Roman" w:hAnsi="Times New Roman"/>
        </w:rPr>
        <w:t xml:space="preserve"> risulta presentata nei termini.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dichiarazione del sostituto d'imposta per l'anno d'imposta  ....  risulta presentata fuori termine.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dichiarazione del sostituto d'imposta per l'anno d'imposta  ....  non risulta presentata.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 xml:space="preserve">Dichiarazione IRAP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La dichiarazione IRAP per l’anno d’imposta </w:t>
      </w:r>
      <w:r w:rsidR="002769E1">
        <w:rPr>
          <w:rFonts w:ascii="Times New Roman" w:hAnsi="Times New Roman"/>
          <w:iCs/>
        </w:rPr>
        <w:t>2020</w:t>
      </w:r>
      <w:r w:rsidRPr="007227B9">
        <w:rPr>
          <w:rFonts w:ascii="Times New Roman" w:hAnsi="Times New Roman"/>
          <w:iCs/>
        </w:rPr>
        <w:t xml:space="preserve"> risulta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dichiarazione IRAP per l’anno d’imposta ….. risulta presentata fuori termine.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dichiarazione IRAP per l’anno d’imposta ….. non risulta presentata.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Certificazione Unica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 xml:space="preserve">La Certificazione Unica per l’anno d’imposta </w:t>
      </w:r>
      <w:r w:rsidR="002769E1">
        <w:rPr>
          <w:rFonts w:ascii="Times New Roman" w:hAnsi="Times New Roman"/>
          <w:iCs/>
        </w:rPr>
        <w:t>2020</w:t>
      </w:r>
      <w:r w:rsidRPr="007227B9">
        <w:rPr>
          <w:rFonts w:ascii="Times New Roman" w:hAnsi="Times New Roman"/>
          <w:iCs/>
        </w:rPr>
        <w:t xml:space="preserve"> risulta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 ….. risulta presentata fuori termine.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 ….. non risulta presentata.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Pubblicazione tempi medi di pagamento relativi agli acquisti di beni, servizi e forniture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L’indicatore di tempestività dei pagamenti dell’anno </w:t>
      </w:r>
      <w:r w:rsidR="002769E1">
        <w:rPr>
          <w:rFonts w:ascii="Times New Roman" w:hAnsi="Times New Roman"/>
          <w:iCs/>
        </w:rPr>
        <w:t>2020</w:t>
      </w:r>
      <w:r w:rsidRPr="007227B9">
        <w:rPr>
          <w:rFonts w:ascii="Times New Roman" w:hAnsi="Times New Roman"/>
          <w:iCs/>
        </w:rPr>
        <w:t xml:space="preserve"> risulta pubblicato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L’indicatore di tempestività dei pagamenti dell’anno …. non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negativi)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risultano osservate le norme regolamentari</w:t>
      </w:r>
    </w:p>
    <w:p w:rsidR="008579E8" w:rsidRPr="007227B9" w:rsidRDefault="008579E8" w:rsidP="00F931D0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La relazione illustrativa predisposta dal dirigente scolastico è carente nei contenuti richiesti dall'art. 23, comma 1, del regolamento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non sono correttamente compilati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non sono attendibili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non sono stati assunti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</w:t>
      </w:r>
      <w:proofErr w:type="spellStart"/>
      <w:r w:rsidRPr="007227B9">
        <w:rPr>
          <w:rFonts w:ascii="Times New Roman" w:hAnsi="Times New Roman"/>
          <w:i/>
          <w:iCs/>
        </w:rPr>
        <w:t>economale</w:t>
      </w:r>
      <w:proofErr w:type="spellEnd"/>
      <w:r w:rsidRPr="007227B9">
        <w:rPr>
          <w:rFonts w:ascii="Times New Roman" w:hAnsi="Times New Roman"/>
          <w:i/>
          <w:iCs/>
        </w:rPr>
        <w:t xml:space="preserve"> per le minute spese non risulta versato entro il 31/12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sono state accertate irregolarità nella gestione finanziaria e/o incoerenze rispetto alla programmazione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vincolo di destinazione dei finanziamenti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non sono correttamente indicati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Esistono incongruenze tra il Conto finanziario e le risultanze contabili di cui ai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H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Sono presenti anomalie nel </w:t>
      </w:r>
      <w:proofErr w:type="spellStart"/>
      <w:r w:rsidRPr="007227B9">
        <w:rPr>
          <w:rFonts w:ascii="Times New Roman" w:hAnsi="Times New Roman"/>
          <w:i/>
          <w:iCs/>
        </w:rPr>
        <w:t>riaccertamento</w:t>
      </w:r>
      <w:proofErr w:type="spellEnd"/>
      <w:r w:rsidRPr="007227B9">
        <w:rPr>
          <w:rFonts w:ascii="Times New Roman" w:hAnsi="Times New Roman"/>
          <w:i/>
          <w:iCs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L</w:t>
      </w:r>
    </w:p>
    <w:p w:rsidR="008579E8" w:rsidRPr="00A631B7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Pr="00A631B7">
        <w:rPr>
          <w:rFonts w:ascii="Times New Roman" w:hAnsi="Times New Roman"/>
          <w:i/>
          <w:iCs/>
        </w:rPr>
        <w:t>Non sono state rispettate le norme regolamentari relative alle procedure di variazione ai beni iscritti nell'inventario</w:t>
      </w:r>
    </w:p>
    <w:p w:rsidR="00273F5F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Non è ancora avvenuto il passaggio di consegne dal DSGA uscente al DSGA subentrante per i motivi illustrati nel verbale e/o non è stata correttamente applicata la procedura regolamentare</w:t>
      </w:r>
      <w:r w:rsidR="00273F5F" w:rsidRPr="00A631B7">
        <w:rPr>
          <w:rFonts w:ascii="Times New Roman" w:hAnsi="Times New Roman"/>
          <w:color w:val="000000"/>
        </w:rPr>
        <w:t xml:space="preserve">  </w:t>
      </w:r>
    </w:p>
    <w:p w:rsidR="008579E8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>I valori indicati divergono dalle risultanze di cui al libro inventario e dagli altri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31B7">
        <w:rPr>
          <w:rFonts w:ascii="Times New Roman" w:hAnsi="Times New Roman"/>
          <w:i/>
          <w:iCs/>
        </w:rPr>
        <w:t xml:space="preserve">  Il valore</w:t>
      </w:r>
      <w:r w:rsidRPr="007227B9">
        <w:rPr>
          <w:rFonts w:ascii="Times New Roman" w:hAnsi="Times New Roman"/>
          <w:i/>
          <w:iCs/>
        </w:rPr>
        <w:t xml:space="preserve"> dei crediti e debiti indicati non corrisponde al valore accertato dei residui attivi e passivi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è difforme dalla sommatoria dei saldi al 31/12 comunicati dall'Istituto cassiere e Banca d’Italia (mod. 56 T – Tesoreria Unica) nonché da Poste SpA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non sono correttamente riportate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K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di cui ai registri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 xml:space="preserve">  L'ammontare del Fondo cassa risultante dal giornale di cassa al 31/12 differisce dal saldo comunicato dall'Istituto cassiere e Banca d’Italia (mod. 56 T – Tesoreria Unica)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non è conforme alle disposizioni previste dall’art. 25, commi 11 e 12,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J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La relazione illustrativa del conto consuntivo non contiene gli elementi previsti per le gestioni economiche separate dal </w:t>
      </w:r>
      <w:proofErr w:type="spellStart"/>
      <w:r w:rsidRPr="007227B9">
        <w:rPr>
          <w:rFonts w:ascii="Times New Roman" w:hAnsi="Times New Roman"/>
          <w:i/>
          <w:iCs/>
        </w:rPr>
        <w:t>DI</w:t>
      </w:r>
      <w:proofErr w:type="spellEnd"/>
      <w:r w:rsidRPr="007227B9">
        <w:rPr>
          <w:rFonts w:ascii="Times New Roman" w:hAnsi="Times New Roman"/>
          <w:i/>
          <w:iCs/>
        </w:rPr>
        <w:t xml:space="preserve"> n. 129/2018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non risultano tenute come appositamente previsto dal </w:t>
      </w:r>
      <w:proofErr w:type="spellStart"/>
      <w:r w:rsidRPr="007227B9">
        <w:rPr>
          <w:rFonts w:ascii="Times New Roman" w:hAnsi="Times New Roman"/>
          <w:i/>
          <w:iCs/>
        </w:rPr>
        <w:t>DI</w:t>
      </w:r>
      <w:proofErr w:type="spellEnd"/>
      <w:r w:rsidRPr="007227B9">
        <w:rPr>
          <w:rFonts w:ascii="Times New Roman" w:hAnsi="Times New Roman"/>
          <w:i/>
          <w:iCs/>
        </w:rPr>
        <w:t xml:space="preserve">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non risultano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non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risultano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avvenuta la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termine di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>Non è avvenuta la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>Non è stato rispettato il termine di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avvenuta la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stato rispettato il termine di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stato pubblicato sul sito istituzionale della Scuola l’indicatore di tempestività dei pagamenti annuale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positivi)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Risultano osservate le norme regolamentari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predisposta dal dirigente scolastico è esaustiva nei contenuti richiesti dall'art. 23, comma 1, del regolamento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sono correttamente compilati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sono attendibili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sono stati assunti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</w:t>
      </w:r>
      <w:proofErr w:type="spellStart"/>
      <w:r w:rsidRPr="007227B9">
        <w:rPr>
          <w:rFonts w:ascii="Times New Roman" w:hAnsi="Times New Roman"/>
          <w:i/>
          <w:iCs/>
        </w:rPr>
        <w:t>economale</w:t>
      </w:r>
      <w:proofErr w:type="spellEnd"/>
      <w:r w:rsidRPr="007227B9">
        <w:rPr>
          <w:rFonts w:ascii="Times New Roman" w:hAnsi="Times New Roman"/>
          <w:i/>
          <w:iCs/>
        </w:rPr>
        <w:t xml:space="preserve"> per le minute spese risulta versato entro il 31/12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è stata accertata la regolarità della gestione finanziaria e la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E' stato rispettato il vincolo di destinazione dei finanziamenti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sono correttamente indicati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Esiste corrispondenza tra il contenuto del conto finanziario e le risultanze contabili di cui ai registri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H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</w:t>
      </w:r>
      <w:r w:rsidR="003A5061">
        <w:rPr>
          <w:rFonts w:ascii="Times New Roman" w:hAnsi="Times New Roman"/>
          <w:i/>
          <w:iCs/>
        </w:rPr>
        <w:t>dicati nel modello L</w:t>
      </w:r>
      <w:r w:rsidRPr="007227B9">
        <w:rPr>
          <w:rFonts w:ascii="Times New Roman" w:hAnsi="Times New Roman"/>
          <w:i/>
          <w:iCs/>
        </w:rPr>
        <w:t xml:space="preserve"> e le risultanze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E' stato correttamente eseguito il </w:t>
      </w:r>
      <w:proofErr w:type="spellStart"/>
      <w:r w:rsidRPr="007227B9">
        <w:rPr>
          <w:rFonts w:ascii="Times New Roman" w:hAnsi="Times New Roman"/>
          <w:i/>
          <w:iCs/>
        </w:rPr>
        <w:t>riaccertamento</w:t>
      </w:r>
      <w:proofErr w:type="spellEnd"/>
      <w:r w:rsidRPr="007227B9">
        <w:rPr>
          <w:rFonts w:ascii="Times New Roman" w:hAnsi="Times New Roman"/>
          <w:i/>
          <w:iCs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L è coerente con gli altri modelli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Sono state rispettate le norme regolamentari relative alle procedure di variazione ai beni iscritti nell'inventario</w:t>
      </w:r>
    </w:p>
    <w:p w:rsidR="00273F5F" w:rsidRPr="00A631B7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Il passaggio di consegne dal DSGA uscente al DSGA subentrante è stato realizzato e non si osservano vizi nella procedura applicata</w:t>
      </w:r>
      <w:r w:rsidRPr="00A631B7">
        <w:rPr>
          <w:rFonts w:ascii="Times New Roman" w:hAnsi="Times New Roman"/>
          <w:i/>
          <w:iCs/>
        </w:rPr>
        <w:t xml:space="preserve">  </w:t>
      </w:r>
    </w:p>
    <w:p w:rsidR="008579E8" w:rsidRPr="00273F5F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273F5F">
        <w:rPr>
          <w:rFonts w:ascii="Times New Roman" w:hAnsi="Times New Roman"/>
          <w:i/>
          <w:iCs/>
        </w:rPr>
        <w:t>Vi è concordanza tra i valori indicati e le risultanze contabili dal libro inventario e dagli altri registri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Il valore dei crediti e debiti indicati corrisponde al valore accertato dei residui attivi e passivi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coincide con la sommatoria dei saldi al 31/12 comunicati dall'Istituto cassiere Banca d’Italia (mod. 56 T – Tesoreria Unica) nonché da Poste SpA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sono correttamente riportate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K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indicati nel modello J e le risultanze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concorda con il saldo comunicato dall'Istituto cassiere e Banca d’Italia (mod. 56 T – Tesoreria Unica)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bookmarkStart w:id="0" w:name="_GoBack"/>
      <w:r w:rsidRPr="007227B9">
        <w:rPr>
          <w:rFonts w:ascii="Times New Roman" w:hAnsi="Times New Roman"/>
          <w:i/>
          <w:iCs/>
        </w:rPr>
        <w:t xml:space="preserve"> </w:t>
      </w: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è conforme alle disposizioni previste dall’art. 25, commi 11 e 12, del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DI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n. 129/2018 </w:t>
      </w:r>
    </w:p>
    <w:bookmarkEnd w:id="0"/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 xml:space="preserve"> Il modello J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La relazione illustrativa del conto consuntivo contiene gli elementi previsti per le gestioni economiche separate dal </w:t>
      </w:r>
      <w:proofErr w:type="spellStart"/>
      <w:r w:rsidRPr="007227B9">
        <w:rPr>
          <w:rFonts w:ascii="Times New Roman" w:hAnsi="Times New Roman"/>
          <w:i/>
          <w:iCs/>
        </w:rPr>
        <w:t>DI</w:t>
      </w:r>
      <w:proofErr w:type="spellEnd"/>
      <w:r w:rsidRPr="007227B9">
        <w:rPr>
          <w:rFonts w:ascii="Times New Roman" w:hAnsi="Times New Roman"/>
          <w:i/>
          <w:iCs/>
        </w:rPr>
        <w:t xml:space="preserve"> n. 129/2018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risultano tenute come appositamente previsto dal </w:t>
      </w:r>
      <w:proofErr w:type="spellStart"/>
      <w:r w:rsidRPr="007227B9">
        <w:rPr>
          <w:rFonts w:ascii="Times New Roman" w:hAnsi="Times New Roman"/>
          <w:i/>
          <w:iCs/>
        </w:rPr>
        <w:t>DI</w:t>
      </w:r>
      <w:proofErr w:type="spellEnd"/>
      <w:r w:rsidRPr="007227B9">
        <w:rPr>
          <w:rFonts w:ascii="Times New Roman" w:hAnsi="Times New Roman"/>
          <w:i/>
          <w:iCs/>
        </w:rPr>
        <w:t xml:space="preserve">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risultano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Risultano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</w:rPr>
        <w:t xml:space="preserve">  </w:t>
      </w:r>
      <w:r w:rsidRPr="007227B9">
        <w:rPr>
          <w:rFonts w:ascii="Times New Roman" w:hAnsi="Times New Roman"/>
          <w:i/>
          <w:iCs/>
        </w:rPr>
        <w:t>Avvenuta pubblicazione sul sito istituzionale della Scuola dell’indicatore di tempestività dei pagamenti annuale</w:t>
      </w:r>
    </w:p>
    <w:p w:rsidR="008579E8" w:rsidRPr="007227B9" w:rsidRDefault="008579E8" w:rsidP="00A81FB0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Conclusioni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Conti, sulla base degli elementi tratti dagli atti esaminati e dalle verifiche periodiche effettuate nel corso dell'esercizio sulla regolarità della gestione finanziaria e patrimoniale, esprimono parere favorevole all'approvazione del conto consuntivo dell'anno …. da parte del Consiglio di Istituto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 in relazione a quanto sopra esposto, non esprimono parere favorevole sul conto consuntivo dell'anno …..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presente verbale, chiuso alle ore ......................., l'anno ......... il giorno ......... del mese di ........., viene letto, confermato, sottoscritto e successivamente inserito nell'apposito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/>
      </w:tblPr>
      <w:tblGrid>
        <w:gridCol w:w="6664"/>
        <w:gridCol w:w="2856"/>
      </w:tblGrid>
      <w:tr w:rsidR="008579E8" w:rsidRPr="007227B9" w:rsidTr="00F931D0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9E8" w:rsidRPr="007227B9" w:rsidTr="00F931D0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F9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24FC" w:rsidRPr="007227B9" w:rsidRDefault="003B24FC"/>
    <w:sectPr w:rsidR="003B24FC" w:rsidRPr="007227B9" w:rsidSect="00F931D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27" w:rsidRDefault="008C5B27">
      <w:pPr>
        <w:spacing w:after="0" w:line="240" w:lineRule="auto"/>
      </w:pPr>
      <w:r>
        <w:separator/>
      </w:r>
    </w:p>
  </w:endnote>
  <w:endnote w:type="continuationSeparator" w:id="0">
    <w:p w:rsidR="008C5B27" w:rsidRDefault="008C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1B8" w:rsidRDefault="00CA41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9D76BE">
      <w:rPr>
        <w:rFonts w:ascii="Times New Roman" w:hAnsi="Times New Roman"/>
        <w:i/>
        <w:iCs/>
        <w:noProof/>
        <w:color w:val="000000"/>
        <w:sz w:val="20"/>
        <w:szCs w:val="20"/>
      </w:rPr>
      <w:t>8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27" w:rsidRDefault="008C5B27">
      <w:pPr>
        <w:spacing w:after="0" w:line="240" w:lineRule="auto"/>
      </w:pPr>
      <w:r>
        <w:separator/>
      </w:r>
    </w:p>
  </w:footnote>
  <w:footnote w:type="continuationSeparator" w:id="0">
    <w:p w:rsidR="008C5B27" w:rsidRDefault="008C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1B8" w:rsidRDefault="00CA41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AB9"/>
    <w:multiLevelType w:val="hybridMultilevel"/>
    <w:tmpl w:val="6426965E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084618CF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A3B0A5"/>
    <w:multiLevelType w:val="multilevel"/>
    <w:tmpl w:val="177A927D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15967C"/>
    <w:multiLevelType w:val="multilevel"/>
    <w:tmpl w:val="0D38BF0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2FB393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4131E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63D3A7"/>
    <w:multiLevelType w:val="multilevel"/>
    <w:tmpl w:val="3821B175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63485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961EFA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3F3F24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2FA700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5F410E4"/>
    <w:multiLevelType w:val="multilevel"/>
    <w:tmpl w:val="09B753EC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8EE3EB5"/>
    <w:multiLevelType w:val="hybridMultilevel"/>
    <w:tmpl w:val="CF744640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3C8121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DB8E4E"/>
    <w:multiLevelType w:val="multilevel"/>
    <w:tmpl w:val="037194A7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C8C320"/>
    <w:multiLevelType w:val="multilevel"/>
    <w:tmpl w:val="1B051CD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3D23DB4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4D7526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525E7B1"/>
    <w:multiLevelType w:val="multilevel"/>
    <w:tmpl w:val="30D1AF20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73B00D0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D3186B6"/>
    <w:multiLevelType w:val="multilevel"/>
    <w:tmpl w:val="73FCBD8E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CED0693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EF00BC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3"/>
  </w:num>
  <w:num w:numId="5">
    <w:abstractNumId w:val="18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6"/>
  </w:num>
  <w:num w:numId="12">
    <w:abstractNumId w:val="22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19"/>
  </w:num>
  <w:num w:numId="18">
    <w:abstractNumId w:val="14"/>
  </w:num>
  <w:num w:numId="19">
    <w:abstractNumId w:val="13"/>
  </w:num>
  <w:num w:numId="20">
    <w:abstractNumId w:val="10"/>
  </w:num>
  <w:num w:numId="21">
    <w:abstractNumId w:val="9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9E8"/>
    <w:rsid w:val="00044D91"/>
    <w:rsid w:val="00052BC4"/>
    <w:rsid w:val="000B053E"/>
    <w:rsid w:val="000D2745"/>
    <w:rsid w:val="001A6FA8"/>
    <w:rsid w:val="001B45B0"/>
    <w:rsid w:val="001E7856"/>
    <w:rsid w:val="00223B46"/>
    <w:rsid w:val="00273F5F"/>
    <w:rsid w:val="002769E1"/>
    <w:rsid w:val="00311A55"/>
    <w:rsid w:val="003323F7"/>
    <w:rsid w:val="003A5061"/>
    <w:rsid w:val="003B24FC"/>
    <w:rsid w:val="003C65A4"/>
    <w:rsid w:val="003D69D9"/>
    <w:rsid w:val="004531D4"/>
    <w:rsid w:val="004767C7"/>
    <w:rsid w:val="00482134"/>
    <w:rsid w:val="004C0E2F"/>
    <w:rsid w:val="004E0F9F"/>
    <w:rsid w:val="004E55F1"/>
    <w:rsid w:val="004F693A"/>
    <w:rsid w:val="004F78B3"/>
    <w:rsid w:val="0056730A"/>
    <w:rsid w:val="005E6F12"/>
    <w:rsid w:val="00600F4D"/>
    <w:rsid w:val="00651FBE"/>
    <w:rsid w:val="006718AA"/>
    <w:rsid w:val="006752DB"/>
    <w:rsid w:val="006B5DFD"/>
    <w:rsid w:val="007227B9"/>
    <w:rsid w:val="00745955"/>
    <w:rsid w:val="007763AE"/>
    <w:rsid w:val="00786A1C"/>
    <w:rsid w:val="00821345"/>
    <w:rsid w:val="008379EB"/>
    <w:rsid w:val="00844D27"/>
    <w:rsid w:val="008579E8"/>
    <w:rsid w:val="00884608"/>
    <w:rsid w:val="008C5B27"/>
    <w:rsid w:val="008D36AE"/>
    <w:rsid w:val="008E2180"/>
    <w:rsid w:val="00912552"/>
    <w:rsid w:val="00927339"/>
    <w:rsid w:val="0096073F"/>
    <w:rsid w:val="0099124F"/>
    <w:rsid w:val="009B3B9D"/>
    <w:rsid w:val="009C405A"/>
    <w:rsid w:val="009D76BE"/>
    <w:rsid w:val="00A03136"/>
    <w:rsid w:val="00A631B7"/>
    <w:rsid w:val="00A81FB0"/>
    <w:rsid w:val="00A97B63"/>
    <w:rsid w:val="00AE5B25"/>
    <w:rsid w:val="00B301E9"/>
    <w:rsid w:val="00B66C1F"/>
    <w:rsid w:val="00C305D2"/>
    <w:rsid w:val="00C31509"/>
    <w:rsid w:val="00C368B6"/>
    <w:rsid w:val="00C949D1"/>
    <w:rsid w:val="00CA41B8"/>
    <w:rsid w:val="00D17097"/>
    <w:rsid w:val="00D34B32"/>
    <w:rsid w:val="00D8518E"/>
    <w:rsid w:val="00DA6922"/>
    <w:rsid w:val="00DD6050"/>
    <w:rsid w:val="00E01DEC"/>
    <w:rsid w:val="00E05EF4"/>
    <w:rsid w:val="00E32047"/>
    <w:rsid w:val="00E6295D"/>
    <w:rsid w:val="00E70910"/>
    <w:rsid w:val="00EE4667"/>
    <w:rsid w:val="00EE50AD"/>
    <w:rsid w:val="00F04525"/>
    <w:rsid w:val="00F37777"/>
    <w:rsid w:val="00F75962"/>
    <w:rsid w:val="00F82A19"/>
    <w:rsid w:val="00F931D0"/>
    <w:rsid w:val="00F96EA1"/>
    <w:rsid w:val="00FD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79E8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579E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79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79E8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79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79E8"/>
    <w:rPr>
      <w:rFonts w:eastAsiaTheme="minorEastAsi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9E8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73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12</Pages>
  <Words>4778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31954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PANETTA Nunziatina</dc:creator>
  <cp:lastModifiedBy>dsga</cp:lastModifiedBy>
  <cp:revision>19</cp:revision>
  <cp:lastPrinted>2021-03-02T09:20:00Z</cp:lastPrinted>
  <dcterms:created xsi:type="dcterms:W3CDTF">2021-02-25T12:33:00Z</dcterms:created>
  <dcterms:modified xsi:type="dcterms:W3CDTF">2021-03-02T10:09:00Z</dcterms:modified>
</cp:coreProperties>
</file>